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0B" w:rsidRPr="0031061B" w:rsidRDefault="00AE1D0B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31061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1061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1061B">
        <w:rPr>
          <w:rFonts w:ascii="Times New Roman" w:hAnsi="Times New Roman" w:cs="Times New Roman"/>
        </w:rPr>
        <w:br/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E1D0B" w:rsidRPr="003106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D0B" w:rsidRPr="0031061B" w:rsidRDefault="00AE1D0B">
            <w:pPr>
              <w:pStyle w:val="ConsPlusNormal"/>
              <w:rPr>
                <w:rFonts w:ascii="Times New Roman" w:hAnsi="Times New Roman" w:cs="Times New Roman"/>
              </w:rPr>
            </w:pPr>
            <w:r w:rsidRPr="0031061B">
              <w:rPr>
                <w:rFonts w:ascii="Times New Roman" w:hAnsi="Times New Roman" w:cs="Times New Roman"/>
              </w:rPr>
              <w:t>12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1D0B" w:rsidRPr="0031061B" w:rsidRDefault="00AE1D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1061B">
              <w:rPr>
                <w:rFonts w:ascii="Times New Roman" w:hAnsi="Times New Roman" w:cs="Times New Roman"/>
              </w:rPr>
              <w:t>N 390</w:t>
            </w:r>
          </w:p>
        </w:tc>
      </w:tr>
    </w:tbl>
    <w:p w:rsidR="00AE1D0B" w:rsidRPr="0031061B" w:rsidRDefault="00AE1D0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КАМЧАТСКИЙ КРАЙ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ЗАКОН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МЕРАХ СОЦИАЛЬНОЙ ПОДДЕРЖКИ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ОТДЕЛЬНЫХ КАТЕГОРИЙ ГРАЖДАН В ПЕРИОД ПОЛУЧЕНИЯ ИМИ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ОБРАЗОВАНИЯ В ГОСУДАРСТВЕННЫХ И МУНИЦИПАЛЬНЫХ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ОБРАЗОВАТЕЛЬНЫХ ОРГАНИЗАЦИЯХ</w:t>
      </w:r>
    </w:p>
    <w:p w:rsidR="00AE1D0B" w:rsidRPr="0031061B" w:rsidRDefault="00AE1D0B">
      <w:pPr>
        <w:pStyle w:val="ConsPlusTitle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 КАМЧАТСКОМ КРАЕ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Принят Постановлением</w:t>
      </w: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Законодательного Собрания</w:t>
      </w: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Камчатского края</w:t>
      </w: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5 февраля 2014 года N 655</w:t>
      </w:r>
    </w:p>
    <w:p w:rsidR="00AE1D0B" w:rsidRPr="0031061B" w:rsidRDefault="00AE1D0B">
      <w:pPr>
        <w:pStyle w:val="ConsPlusNormal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(в ред. Законов Камчатского края</w:t>
      </w:r>
    </w:p>
    <w:p w:rsidR="00AE1D0B" w:rsidRPr="0031061B" w:rsidRDefault="00AE1D0B">
      <w:pPr>
        <w:pStyle w:val="ConsPlusNormal"/>
        <w:jc w:val="center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от 23.09.2014 </w:t>
      </w:r>
      <w:hyperlink r:id="rId5" w:history="1">
        <w:r w:rsidRPr="0031061B">
          <w:rPr>
            <w:rFonts w:ascii="Times New Roman" w:hAnsi="Times New Roman" w:cs="Times New Roman"/>
            <w:color w:val="0000FF"/>
          </w:rPr>
          <w:t>N 514</w:t>
        </w:r>
      </w:hyperlink>
      <w:r w:rsidRPr="0031061B">
        <w:rPr>
          <w:rFonts w:ascii="Times New Roman" w:hAnsi="Times New Roman" w:cs="Times New Roman"/>
        </w:rPr>
        <w:t xml:space="preserve">, от 10.03.2015 </w:t>
      </w:r>
      <w:hyperlink r:id="rId6" w:history="1">
        <w:r w:rsidRPr="0031061B">
          <w:rPr>
            <w:rFonts w:ascii="Times New Roman" w:hAnsi="Times New Roman" w:cs="Times New Roman"/>
            <w:color w:val="0000FF"/>
          </w:rPr>
          <w:t>N 593</w:t>
        </w:r>
      </w:hyperlink>
      <w:r w:rsidRPr="0031061B">
        <w:rPr>
          <w:rFonts w:ascii="Times New Roman" w:hAnsi="Times New Roman" w:cs="Times New Roman"/>
        </w:rPr>
        <w:t>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2. Правовая основа настоящего Закона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Правовой основой настоящего Закона являются </w:t>
      </w:r>
      <w:hyperlink r:id="rId7" w:history="1">
        <w:r w:rsidRPr="0031061B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31061B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8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от 29.12.2012 N 273-ФЗ "Об образовании в Российской Федерации", Федеральный </w:t>
      </w:r>
      <w:hyperlink r:id="rId9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Федерации", Федеральный </w:t>
      </w:r>
      <w:hyperlink r:id="rId10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 (далее - Федеральный закон "О дополнительных гарантиях по социальной поддержке детей-сирот и детей, оставшихся без попечения родителей", Федеральный </w:t>
      </w:r>
      <w:hyperlink r:id="rId11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12" w:history="1">
        <w:proofErr w:type="spellStart"/>
        <w:r w:rsidRPr="0031061B">
          <w:rPr>
            <w:rFonts w:ascii="Times New Roman" w:hAnsi="Times New Roman" w:cs="Times New Roman"/>
            <w:color w:val="0000FF"/>
          </w:rPr>
          <w:t>Усйтав</w:t>
        </w:r>
        <w:proofErr w:type="spellEnd"/>
      </w:hyperlink>
      <w:r w:rsidRPr="0031061B">
        <w:rPr>
          <w:rFonts w:ascii="Times New Roman" w:hAnsi="Times New Roman" w:cs="Times New Roman"/>
        </w:rPr>
        <w:t xml:space="preserve"> Камчатского края и законы Камчатского края.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13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23.09.2014 N 514)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r w:rsidRPr="0031061B">
        <w:rPr>
          <w:rFonts w:ascii="Times New Roman" w:hAnsi="Times New Roman" w:cs="Times New Roman"/>
        </w:rP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предоставляется следующим категориям граждан, проживающих на территории Камчатского края: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3"/>
      <w:bookmarkEnd w:id="2"/>
      <w:r w:rsidRPr="0031061B">
        <w:rPr>
          <w:rFonts w:ascii="Times New Roman" w:hAnsi="Times New Roman" w:cs="Times New Roman"/>
        </w:rPr>
        <w:t xml:space="preserve">1) обучающимся из семей, которым присвоен статус многодетной семьи в соответствии с </w:t>
      </w:r>
      <w:hyperlink r:id="rId14" w:history="1">
        <w:r w:rsidRPr="0031061B">
          <w:rPr>
            <w:rFonts w:ascii="Times New Roman" w:hAnsi="Times New Roman" w:cs="Times New Roman"/>
            <w:color w:val="0000FF"/>
          </w:rPr>
          <w:t>Законом</w:t>
        </w:r>
      </w:hyperlink>
      <w:r w:rsidRPr="0031061B">
        <w:rPr>
          <w:rFonts w:ascii="Times New Roman" w:hAnsi="Times New Roman" w:cs="Times New Roman"/>
        </w:rPr>
        <w:t xml:space="preserve"> Камчатского края от 16.12.2009 N 352 "О мерах социальной поддержки многодетных семей в Камчатском крае" (далее - многодетные семьи);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lastRenderedPageBreak/>
        <w:t>2)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3) обучающимся из числа коренных малочисленных народов Севера, Сибири и Дальнего Востока (далее - коренные малочисленные народы);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4) 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5) обучающимся с ограниченными возможностями здоровья, в том числе инвалидам;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6) обучающимся, нуждающимся в длительном лечении;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31061B">
        <w:rPr>
          <w:rFonts w:ascii="Times New Roman" w:hAnsi="Times New Roman" w:cs="Times New Roman"/>
        </w:rPr>
        <w:t>7) обучающимся из числа беженцев и вынужденных переселенцев;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8) обучающимся государственных профессиональных образовательных организаций по программам подготовки квалифицированных рабочих, служащих, по программам профессиональной подготовки, по профессиям рабочих, должностям служащих, не относящимся к категориям граждан, указанным в </w:t>
      </w:r>
      <w:hyperlink w:anchor="P33" w:history="1">
        <w:r w:rsidRPr="0031061B">
          <w:rPr>
            <w:rFonts w:ascii="Times New Roman" w:hAnsi="Times New Roman" w:cs="Times New Roman"/>
            <w:color w:val="0000FF"/>
          </w:rPr>
          <w:t>пунктах 1</w:t>
        </w:r>
      </w:hyperlink>
      <w:r w:rsidRPr="0031061B">
        <w:rPr>
          <w:rFonts w:ascii="Times New Roman" w:hAnsi="Times New Roman" w:cs="Times New Roman"/>
        </w:rPr>
        <w:t xml:space="preserve"> - </w:t>
      </w:r>
      <w:hyperlink w:anchor="P39" w:history="1">
        <w:r w:rsidRPr="0031061B">
          <w:rPr>
            <w:rFonts w:ascii="Times New Roman" w:hAnsi="Times New Roman" w:cs="Times New Roman"/>
            <w:color w:val="0000FF"/>
          </w:rPr>
          <w:t>7</w:t>
        </w:r>
      </w:hyperlink>
      <w:r w:rsidRPr="0031061B">
        <w:rPr>
          <w:rFonts w:ascii="Times New Roman" w:hAnsi="Times New Roman" w:cs="Times New Roman"/>
        </w:rPr>
        <w:t xml:space="preserve"> настоящей статьи.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15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31061B">
        <w:rPr>
          <w:rFonts w:ascii="Times New Roman" w:hAnsi="Times New Roman" w:cs="Times New Roman"/>
        </w:rPr>
        <w:t xml:space="preserve">Статья 4. </w:t>
      </w:r>
      <w:proofErr w:type="gramStart"/>
      <w:r w:rsidRPr="0031061B">
        <w:rPr>
          <w:rFonts w:ascii="Times New Roman" w:hAnsi="Times New Roman" w:cs="Times New Roman"/>
        </w:rPr>
        <w:t>Меры социальной поддержки обучающихся из многодетных семей</w:t>
      </w:r>
      <w:proofErr w:type="gramEnd"/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Обучающимся из многодетных семей: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16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ужин) обучающихся,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</w:t>
      </w:r>
      <w:hyperlink r:id="rId17" w:history="1">
        <w:r w:rsidRPr="0031061B">
          <w:rPr>
            <w:rFonts w:ascii="Times New Roman" w:hAnsi="Times New Roman" w:cs="Times New Roman"/>
            <w:color w:val="0000FF"/>
          </w:rPr>
          <w:t>Законом</w:t>
        </w:r>
      </w:hyperlink>
      <w:r w:rsidRPr="0031061B">
        <w:rPr>
          <w:rFonts w:ascii="Times New Roman" w:hAnsi="Times New Roman" w:cs="Times New Roman"/>
        </w:rPr>
        <w:t xml:space="preserve"> Камчатского края от 16.12.2009 N 352 "О мерах социальной поддержки многодетных семей в Камчатском крае".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Статья 5. </w:t>
      </w:r>
      <w:proofErr w:type="gramStart"/>
      <w:r w:rsidRPr="0031061B">
        <w:rPr>
          <w:rFonts w:ascii="Times New Roman" w:hAnsi="Times New Roman" w:cs="Times New Roman"/>
        </w:rPr>
        <w:t>Меры социальной поддержки обучающихся из малоимущих семей</w:t>
      </w:r>
      <w:proofErr w:type="gramEnd"/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Обучающимся из малоимущих семей: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18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а) обеспечения бесплатным двухразовым питанием (завтрак и обед) обучающихся, не </w:t>
      </w:r>
      <w:r w:rsidRPr="0031061B">
        <w:rPr>
          <w:rFonts w:ascii="Times New Roman" w:hAnsi="Times New Roman" w:cs="Times New Roman"/>
        </w:rPr>
        <w:lastRenderedPageBreak/>
        <w:t>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ужин) обучающихся,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6. Меры социальной поддержки обучающихся из числа коренных малочисленных народов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Обучающимся из числа коренных малочисленных народов: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19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7. Меры социальной поддержки обучающихся, являющихся детьми-сиротами и детьми, оставшимися без попечения родителей, а также лицами из числа детей-сирот и детей, оставшихся без попечения родителей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родителей, в период получения ими образования в государственных и муниципальных образовательных организациях предоставляются меры социальной </w:t>
      </w:r>
      <w:proofErr w:type="spellStart"/>
      <w:r w:rsidRPr="0031061B">
        <w:rPr>
          <w:rFonts w:ascii="Times New Roman" w:hAnsi="Times New Roman" w:cs="Times New Roman"/>
        </w:rPr>
        <w:t>поддержкив</w:t>
      </w:r>
      <w:proofErr w:type="spellEnd"/>
      <w:r w:rsidRPr="0031061B">
        <w:rPr>
          <w:rFonts w:ascii="Times New Roman" w:hAnsi="Times New Roman" w:cs="Times New Roman"/>
        </w:rPr>
        <w:t xml:space="preserve"> соответствии с Федеральным законом "О дополнительных гарантиях по социальной поддержке детей-сирот и детей, оставшихся без попечения родителей" и </w:t>
      </w:r>
      <w:hyperlink r:id="rId20" w:history="1">
        <w:r w:rsidRPr="0031061B">
          <w:rPr>
            <w:rFonts w:ascii="Times New Roman" w:hAnsi="Times New Roman" w:cs="Times New Roman"/>
            <w:color w:val="0000FF"/>
          </w:rPr>
          <w:t>Законом</w:t>
        </w:r>
      </w:hyperlink>
      <w:r w:rsidRPr="0031061B">
        <w:rPr>
          <w:rFonts w:ascii="Times New Roman" w:hAnsi="Times New Roman" w:cs="Times New Roman"/>
        </w:rPr>
        <w:t xml:space="preserve"> Камчатского края от 18.09.2008 N 122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Камчатском крае".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21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23.09.2014 N 514)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7"/>
      <w:bookmarkEnd w:id="5"/>
      <w:r w:rsidRPr="0031061B">
        <w:rPr>
          <w:rFonts w:ascii="Times New Roman" w:hAnsi="Times New Roman" w:cs="Times New Roman"/>
        </w:rPr>
        <w:t>Статья 8. Меры социальной поддержки обучающихся с ограниченными возможностями здоровья, в том числе инвалидов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9"/>
      <w:bookmarkEnd w:id="6"/>
      <w:r w:rsidRPr="0031061B">
        <w:rPr>
          <w:rFonts w:ascii="Times New Roman" w:hAnsi="Times New Roman" w:cs="Times New Roman"/>
        </w:rPr>
        <w:t>1. Обучающимся с ограниченными возможностями здоровья, в том числе инвалидам: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общего образования в государственных образовательных организациях для обучающихся с ограниченными возможностями здоровья, проживающим в указанных организациях, предоставляется социальная поддержка в виде полного государственного обеспечения;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lastRenderedPageBreak/>
        <w:t>2) в период получения ими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(часть 2) в ред. </w:t>
      </w:r>
      <w:hyperlink r:id="rId22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двухразовым питанием (завтрак или полдник, обед) обучающихся в первую или вторую смену, не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3)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1061B">
        <w:rPr>
          <w:rFonts w:ascii="Times New Roman" w:hAnsi="Times New Roman" w:cs="Times New Roman"/>
        </w:rPr>
        <w:t>сурдопереводчиков</w:t>
      </w:r>
      <w:proofErr w:type="spellEnd"/>
      <w:r w:rsidRPr="0031061B">
        <w:rPr>
          <w:rFonts w:ascii="Times New Roman" w:hAnsi="Times New Roman" w:cs="Times New Roman"/>
        </w:rPr>
        <w:t xml:space="preserve"> и </w:t>
      </w:r>
      <w:proofErr w:type="spellStart"/>
      <w:r w:rsidRPr="0031061B">
        <w:rPr>
          <w:rFonts w:ascii="Times New Roman" w:hAnsi="Times New Roman" w:cs="Times New Roman"/>
        </w:rPr>
        <w:t>тифлосурдопереводчиков</w:t>
      </w:r>
      <w:proofErr w:type="spellEnd"/>
      <w:r w:rsidRPr="0031061B">
        <w:rPr>
          <w:rFonts w:ascii="Times New Roman" w:hAnsi="Times New Roman" w:cs="Times New Roman"/>
        </w:rPr>
        <w:t>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2. Обучающимся из числа инвалидов дополнительно к мерам социальной поддержки, установленным </w:t>
      </w:r>
      <w:hyperlink w:anchor="P89" w:history="1">
        <w:r w:rsidRPr="0031061B">
          <w:rPr>
            <w:rFonts w:ascii="Times New Roman" w:hAnsi="Times New Roman" w:cs="Times New Roman"/>
            <w:color w:val="0000FF"/>
          </w:rPr>
          <w:t>частью 1</w:t>
        </w:r>
      </w:hyperlink>
      <w:r w:rsidRPr="0031061B">
        <w:rPr>
          <w:rFonts w:ascii="Times New Roman" w:hAnsi="Times New Roman" w:cs="Times New Roman"/>
        </w:rPr>
        <w:t xml:space="preserve"> настоящей статьи: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23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двухразовым питанием (завтрак и обед) обучающихся,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2) утратил силу. - </w:t>
      </w:r>
      <w:hyperlink r:id="rId24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Камчатского края от 23.09.2014 N 514;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9. Меры социальной поддержки обучающихся, нуждающихся в длительном лечении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Обучающимся,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8"/>
      <w:bookmarkEnd w:id="7"/>
      <w:r w:rsidRPr="0031061B">
        <w:rPr>
          <w:rFonts w:ascii="Times New Roman" w:hAnsi="Times New Roman" w:cs="Times New Roman"/>
        </w:rPr>
        <w:t>Статья 10. Меры социальной поддержки обучающихся из числа беженцев и вынужденных переселенцев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Обучающимся из числа беженцев и вынужденных переселенцев: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(п. 1) в ред. </w:t>
      </w:r>
      <w:hyperlink r:id="rId25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26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а) обеспечения бесплатным одноразовым питанием (обед)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lastRenderedPageBreak/>
        <w:t>б) обеспечения бесплатным двухразовым питанием (завтрак и обед) обучающихся, проживающих в общежитиях указанных организаций.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21"/>
      <w:bookmarkEnd w:id="8"/>
      <w:r w:rsidRPr="0031061B">
        <w:rPr>
          <w:rFonts w:ascii="Times New Roman" w:hAnsi="Times New Roman" w:cs="Times New Roman"/>
        </w:rPr>
        <w:t xml:space="preserve">Статья 11. Меры социальной поддержки обучающихся государственных профессиональных образовательных организаций по программам профессиональной подготовки по профессиям рабочих, должностям служащих, не относящихся к категориям граждан, указанным в </w:t>
      </w:r>
      <w:hyperlink w:anchor="P33" w:history="1">
        <w:r w:rsidRPr="0031061B">
          <w:rPr>
            <w:rFonts w:ascii="Times New Roman" w:hAnsi="Times New Roman" w:cs="Times New Roman"/>
            <w:color w:val="0000FF"/>
          </w:rPr>
          <w:t>пунктах 1</w:t>
        </w:r>
      </w:hyperlink>
      <w:r w:rsidRPr="0031061B">
        <w:rPr>
          <w:rFonts w:ascii="Times New Roman" w:hAnsi="Times New Roman" w:cs="Times New Roman"/>
        </w:rPr>
        <w:t xml:space="preserve"> - </w:t>
      </w:r>
      <w:hyperlink w:anchor="P39" w:history="1">
        <w:r w:rsidRPr="0031061B">
          <w:rPr>
            <w:rFonts w:ascii="Times New Roman" w:hAnsi="Times New Roman" w:cs="Times New Roman"/>
            <w:color w:val="0000FF"/>
          </w:rPr>
          <w:t>7 статьи 3</w:t>
        </w:r>
      </w:hyperlink>
      <w:r w:rsidRPr="0031061B">
        <w:rPr>
          <w:rFonts w:ascii="Times New Roman" w:hAnsi="Times New Roman" w:cs="Times New Roman"/>
        </w:rPr>
        <w:t xml:space="preserve"> настоящего Закона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27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Обучающимся, не относящимся к категориям граждан, указанным в </w:t>
      </w:r>
      <w:hyperlink w:anchor="P33" w:history="1">
        <w:r w:rsidRPr="0031061B">
          <w:rPr>
            <w:rFonts w:ascii="Times New Roman" w:hAnsi="Times New Roman" w:cs="Times New Roman"/>
            <w:color w:val="0000FF"/>
          </w:rPr>
          <w:t>пунктах 1</w:t>
        </w:r>
      </w:hyperlink>
      <w:r w:rsidRPr="0031061B">
        <w:rPr>
          <w:rFonts w:ascii="Times New Roman" w:hAnsi="Times New Roman" w:cs="Times New Roman"/>
        </w:rPr>
        <w:t xml:space="preserve"> - </w:t>
      </w:r>
      <w:hyperlink w:anchor="P39" w:history="1">
        <w:r w:rsidRPr="0031061B">
          <w:rPr>
            <w:rFonts w:ascii="Times New Roman" w:hAnsi="Times New Roman" w:cs="Times New Roman"/>
            <w:color w:val="0000FF"/>
          </w:rPr>
          <w:t>7 статьи 3</w:t>
        </w:r>
      </w:hyperlink>
      <w:r w:rsidRPr="0031061B">
        <w:rPr>
          <w:rFonts w:ascii="Times New Roman" w:hAnsi="Times New Roman" w:cs="Times New Roman"/>
        </w:rPr>
        <w:t xml:space="preserve"> настоящего Закона,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(в ред. </w:t>
      </w:r>
      <w:hyperlink r:id="rId28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1) обеспечения бесплатным одноразовым питанием (обед) обучающихся, не проживающих в общежитиях указанных организаций;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2) обеспечения бесплатным двухразовым питанием (завтрак и обед) обучающихся, проживающих в общежитиях указанных организаций.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12. Особенности предоставления социальной поддержки в виде обеспечения бесплатным питанием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</w:t>
      </w:r>
    </w:p>
    <w:p w:rsidR="00AE1D0B" w:rsidRPr="0031061B" w:rsidRDefault="00AE1D0B">
      <w:pPr>
        <w:pStyle w:val="ConsPlusNormal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(Статья 12 в ред. </w:t>
      </w:r>
      <w:hyperlink r:id="rId29" w:history="1">
        <w:r w:rsidRPr="0031061B">
          <w:rPr>
            <w:rFonts w:ascii="Times New Roman" w:hAnsi="Times New Roman" w:cs="Times New Roman"/>
            <w:color w:val="0000FF"/>
          </w:rPr>
          <w:t>Закона</w:t>
        </w:r>
      </w:hyperlink>
      <w:r w:rsidRPr="0031061B">
        <w:rPr>
          <w:rFonts w:ascii="Times New Roman" w:hAnsi="Times New Roman" w:cs="Times New Roman"/>
        </w:rPr>
        <w:t xml:space="preserve"> Камчатского края от 10.03.2015 N 593)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 права на получение социальной поддержки в виде обеспечения бесплатным питанием по нескольким основаниям, предусмотренным </w:t>
      </w:r>
      <w:hyperlink w:anchor="P43" w:history="1">
        <w:r w:rsidRPr="0031061B">
          <w:rPr>
            <w:rFonts w:ascii="Times New Roman" w:hAnsi="Times New Roman" w:cs="Times New Roman"/>
            <w:color w:val="0000FF"/>
          </w:rPr>
          <w:t>статьями 4</w:t>
        </w:r>
      </w:hyperlink>
      <w:r w:rsidRPr="0031061B">
        <w:rPr>
          <w:rFonts w:ascii="Times New Roman" w:hAnsi="Times New Roman" w:cs="Times New Roman"/>
        </w:rPr>
        <w:t xml:space="preserve"> - </w:t>
      </w:r>
      <w:hyperlink w:anchor="P87" w:history="1">
        <w:r w:rsidRPr="0031061B">
          <w:rPr>
            <w:rFonts w:ascii="Times New Roman" w:hAnsi="Times New Roman" w:cs="Times New Roman"/>
            <w:color w:val="0000FF"/>
          </w:rPr>
          <w:t>8</w:t>
        </w:r>
      </w:hyperlink>
      <w:r w:rsidRPr="0031061B">
        <w:rPr>
          <w:rFonts w:ascii="Times New Roman" w:hAnsi="Times New Roman" w:cs="Times New Roman"/>
        </w:rPr>
        <w:t xml:space="preserve">, </w:t>
      </w:r>
      <w:hyperlink w:anchor="P108" w:history="1">
        <w:r w:rsidRPr="0031061B">
          <w:rPr>
            <w:rFonts w:ascii="Times New Roman" w:hAnsi="Times New Roman" w:cs="Times New Roman"/>
            <w:color w:val="0000FF"/>
          </w:rPr>
          <w:t>10</w:t>
        </w:r>
      </w:hyperlink>
      <w:r w:rsidRPr="0031061B">
        <w:rPr>
          <w:rFonts w:ascii="Times New Roman" w:hAnsi="Times New Roman" w:cs="Times New Roman"/>
        </w:rPr>
        <w:t xml:space="preserve"> - </w:t>
      </w:r>
      <w:hyperlink w:anchor="P121" w:history="1">
        <w:r w:rsidRPr="0031061B">
          <w:rPr>
            <w:rFonts w:ascii="Times New Roman" w:hAnsi="Times New Roman" w:cs="Times New Roman"/>
            <w:color w:val="0000FF"/>
          </w:rPr>
          <w:t>11</w:t>
        </w:r>
      </w:hyperlink>
      <w:r w:rsidRPr="0031061B">
        <w:rPr>
          <w:rFonts w:ascii="Times New Roman" w:hAnsi="Times New Roman" w:cs="Times New Roman"/>
        </w:rPr>
        <w:t xml:space="preserve"> настоящего Закона, социальная поддержка предоставляется по одному из оснований по выбору обучающегося (его законного представителя).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13. Иные меры социальной поддержки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Иные меры социальной поддержки категориям граждан, указанным в </w:t>
      </w:r>
      <w:hyperlink w:anchor="P30" w:history="1">
        <w:r w:rsidRPr="0031061B">
          <w:rPr>
            <w:rFonts w:ascii="Times New Roman" w:hAnsi="Times New Roman" w:cs="Times New Roman"/>
            <w:color w:val="0000FF"/>
          </w:rPr>
          <w:t>статье 3</w:t>
        </w:r>
      </w:hyperlink>
      <w:r w:rsidRPr="0031061B">
        <w:rPr>
          <w:rFonts w:ascii="Times New Roman" w:hAnsi="Times New Roman" w:cs="Times New Roman"/>
        </w:rPr>
        <w:t xml:space="preserve"> настоящего Закона, устанавливаются иными нормативными правовыми актами Камчатского края.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15. Финансовое обеспечение реализации настоящего Закона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Статья 16. Заключительные положения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1. Настоящий Закон вступает в силу через 10 дней после дня его официального </w:t>
      </w:r>
      <w:r w:rsidRPr="0031061B">
        <w:rPr>
          <w:rFonts w:ascii="Times New Roman" w:hAnsi="Times New Roman" w:cs="Times New Roman"/>
        </w:rPr>
        <w:lastRenderedPageBreak/>
        <w:t>опубликования и распространяется на правоотношения, возникшие с 1 января 2014 года.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2. Признать утратившими силу с 1 января 2014 года: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1) </w:t>
      </w:r>
      <w:hyperlink r:id="rId30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Камчатского края от 18.09.2008 N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2) </w:t>
      </w:r>
      <w:hyperlink r:id="rId31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Камчатского края от 11.06.2009 N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3) </w:t>
      </w:r>
      <w:hyperlink r:id="rId32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Камчатского края от 16.09.2010 N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 xml:space="preserve">4) </w:t>
      </w:r>
      <w:hyperlink r:id="rId33" w:history="1">
        <w:r w:rsidRPr="0031061B">
          <w:rPr>
            <w:rFonts w:ascii="Times New Roman" w:hAnsi="Times New Roman" w:cs="Times New Roman"/>
            <w:color w:val="0000FF"/>
          </w:rPr>
          <w:t>Закон</w:t>
        </w:r>
      </w:hyperlink>
      <w:r w:rsidRPr="0031061B">
        <w:rPr>
          <w:rFonts w:ascii="Times New Roman" w:hAnsi="Times New Roman" w:cs="Times New Roman"/>
        </w:rPr>
        <w:t xml:space="preserve"> Камчатского края от 28.04.2011 N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Губернатор</w:t>
      </w: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Камчатского края</w:t>
      </w:r>
    </w:p>
    <w:p w:rsidR="00AE1D0B" w:rsidRPr="0031061B" w:rsidRDefault="00AE1D0B">
      <w:pPr>
        <w:pStyle w:val="ConsPlusNormal"/>
        <w:jc w:val="right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В.И.ИЛЮХИН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г. Петропавловск-Камчатский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12 февраля 2014 года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N 390</w:t>
      </w: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D0B" w:rsidRPr="0031061B" w:rsidRDefault="00AE1D0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5D14DA" w:rsidRPr="0031061B" w:rsidRDefault="005D14DA">
      <w:pPr>
        <w:rPr>
          <w:rFonts w:ascii="Times New Roman" w:hAnsi="Times New Roman" w:cs="Times New Roman"/>
        </w:rPr>
      </w:pPr>
    </w:p>
    <w:sectPr w:rsidR="005D14DA" w:rsidRPr="0031061B" w:rsidSect="00A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D0B"/>
    <w:rsid w:val="0031061B"/>
    <w:rsid w:val="005D14DA"/>
    <w:rsid w:val="00AE1D0B"/>
    <w:rsid w:val="00CC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D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174C61E4F4E0754E8D60AA4067028C6F66BA32JAY6F" TargetMode="External"/><Relationship Id="rId13" Type="http://schemas.openxmlformats.org/officeDocument/2006/relationships/hyperlink" Target="consultantplus://offline/ref=19EDA52C0FA6A1B09D0109417788A8E47242D06BAF4A6B55D53E60ED6DF674B127F541A692F5953C4AAB6C11JDYFF" TargetMode="External"/><Relationship Id="rId18" Type="http://schemas.openxmlformats.org/officeDocument/2006/relationships/hyperlink" Target="consultantplus://offline/ref=19EDA52C0FA6A1B09D0109417788A8E47242D06BAF4A655DD83260ED6DF674B127F541A692F5953C4AAB6C10JDY7F" TargetMode="External"/><Relationship Id="rId26" Type="http://schemas.openxmlformats.org/officeDocument/2006/relationships/hyperlink" Target="consultantplus://offline/ref=19EDA52C0FA6A1B09D0109417788A8E47242D06BAF4A655DD83260ED6DF674B127F541A692F5953C4AAB6C13JDY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EDA52C0FA6A1B09D0109417788A8E47242D06BAF4A6B55D53E60ED6DF674B127F541A692F5953C4AAB6C10JDY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9EDA52C0FA6A1B09D01174C61E4F4E076418963A51F3000DD3A68JBYFF" TargetMode="External"/><Relationship Id="rId12" Type="http://schemas.openxmlformats.org/officeDocument/2006/relationships/hyperlink" Target="consultantplus://offline/ref=19EDA52C0FA6A1B09D0109417788A8E47242D06BAF4A695CD73860ED6DF674B127JFY5F" TargetMode="External"/><Relationship Id="rId17" Type="http://schemas.openxmlformats.org/officeDocument/2006/relationships/hyperlink" Target="consultantplus://offline/ref=19EDA52C0FA6A1B09D0109417788A8E47242D06BAF4A6850D43860ED6DF674B127JFY5F" TargetMode="External"/><Relationship Id="rId25" Type="http://schemas.openxmlformats.org/officeDocument/2006/relationships/hyperlink" Target="consultantplus://offline/ref=19EDA52C0FA6A1B09D0109417788A8E47242D06BAF4A655DD83260ED6DF674B127F541A692F5953C4AAB6C13JDY7F" TargetMode="External"/><Relationship Id="rId33" Type="http://schemas.openxmlformats.org/officeDocument/2006/relationships/hyperlink" Target="consultantplus://offline/ref=19EDA52C0FA6A1B09D0109417788A8E47242D06BAF406D52D8303DE765AF78B3J2Y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EDA52C0FA6A1B09D0109417788A8E47242D06BAF4A655DD83260ED6DF674B127F541A692F5953C4AAB6C10JDY6F" TargetMode="External"/><Relationship Id="rId20" Type="http://schemas.openxmlformats.org/officeDocument/2006/relationships/hyperlink" Target="consultantplus://offline/ref=19EDA52C0FA6A1B09D0109417788A8E47242D06BAF4A6951D03A60ED6DF674B127JFY5F" TargetMode="External"/><Relationship Id="rId29" Type="http://schemas.openxmlformats.org/officeDocument/2006/relationships/hyperlink" Target="consultantplus://offline/ref=19EDA52C0FA6A1B09D0109417788A8E47242D06BAF4A655DD83260ED6DF674B127F541A692F5953C4AAB6C12JDY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DA52C0FA6A1B09D0109417788A8E47242D06BAF4A655DD83260ED6DF674B127F541A692F5953C4AAB6C11JDYEF" TargetMode="External"/><Relationship Id="rId11" Type="http://schemas.openxmlformats.org/officeDocument/2006/relationships/hyperlink" Target="consultantplus://offline/ref=19EDA52C0FA6A1B09D01174C61E4F4E0754E8D62AB4967028C6F66BA32JAY6F" TargetMode="External"/><Relationship Id="rId24" Type="http://schemas.openxmlformats.org/officeDocument/2006/relationships/hyperlink" Target="consultantplus://offline/ref=19EDA52C0FA6A1B09D0109417788A8E47242D06BAF4A6B55D53E60ED6DF674B127F541A692F5953C4AAB6C10JDY7F" TargetMode="External"/><Relationship Id="rId32" Type="http://schemas.openxmlformats.org/officeDocument/2006/relationships/hyperlink" Target="consultantplus://offline/ref=19EDA52C0FA6A1B09D0109417788A8E47242D06BAF4F685DD9303DE765AF78B3J2Y0F" TargetMode="External"/><Relationship Id="rId5" Type="http://schemas.openxmlformats.org/officeDocument/2006/relationships/hyperlink" Target="consultantplus://offline/ref=19EDA52C0FA6A1B09D0109417788A8E47242D06BAF4A6B55D53E60ED6DF674B127F541A692F5953C4AAB6C11JDYEF" TargetMode="External"/><Relationship Id="rId15" Type="http://schemas.openxmlformats.org/officeDocument/2006/relationships/hyperlink" Target="consultantplus://offline/ref=19EDA52C0FA6A1B09D0109417788A8E47242D06BAF4A655DD83260ED6DF674B127F541A692F5953C4AAB6C11JDYFF" TargetMode="External"/><Relationship Id="rId23" Type="http://schemas.openxmlformats.org/officeDocument/2006/relationships/hyperlink" Target="consultantplus://offline/ref=19EDA52C0FA6A1B09D0109417788A8E47242D06BAF4A655DD83260ED6DF674B127F541A692F5953C4AAB6C10JDYFF" TargetMode="External"/><Relationship Id="rId28" Type="http://schemas.openxmlformats.org/officeDocument/2006/relationships/hyperlink" Target="consultantplus://offline/ref=19EDA52C0FA6A1B09D0109417788A8E47242D06BAF4A655DD83260ED6DF674B127F541A692F5953C4AAB6C13JDYFF" TargetMode="External"/><Relationship Id="rId10" Type="http://schemas.openxmlformats.org/officeDocument/2006/relationships/hyperlink" Target="consultantplus://offline/ref=19EDA52C0FA6A1B09D01174C61E4F4E0754E8D65AF4B67028C6F66BA32JAY6F" TargetMode="External"/><Relationship Id="rId19" Type="http://schemas.openxmlformats.org/officeDocument/2006/relationships/hyperlink" Target="consultantplus://offline/ref=19EDA52C0FA6A1B09D0109417788A8E47242D06BAF4A655DD83260ED6DF674B127F541A692F5953C4AAB6C10JDY4F" TargetMode="External"/><Relationship Id="rId31" Type="http://schemas.openxmlformats.org/officeDocument/2006/relationships/hyperlink" Target="consultantplus://offline/ref=19EDA52C0FA6A1B09D0109417788A8E47242D06BAF4A6D57D1303DE765AF78B3J2Y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EDA52C0FA6A1B09D01174C61E4F4E0754F8867AD4E67028C6F66BA32JAY6F" TargetMode="External"/><Relationship Id="rId14" Type="http://schemas.openxmlformats.org/officeDocument/2006/relationships/hyperlink" Target="consultantplus://offline/ref=19EDA52C0FA6A1B09D0109417788A8E47242D06BAF4A6850D43860ED6DF674B127JFY5F" TargetMode="External"/><Relationship Id="rId22" Type="http://schemas.openxmlformats.org/officeDocument/2006/relationships/hyperlink" Target="consultantplus://offline/ref=19EDA52C0FA6A1B09D0109417788A8E47242D06BAF4A655DD83260ED6DF674B127F541A692F5953C4AAB6C10JDY2F" TargetMode="External"/><Relationship Id="rId27" Type="http://schemas.openxmlformats.org/officeDocument/2006/relationships/hyperlink" Target="consultantplus://offline/ref=19EDA52C0FA6A1B09D0109417788A8E47242D06BAF4A655DD83260ED6DF674B127F541A692F5953C4AAB6C13JDYEF" TargetMode="External"/><Relationship Id="rId30" Type="http://schemas.openxmlformats.org/officeDocument/2006/relationships/hyperlink" Target="consultantplus://offline/ref=19EDA52C0FA6A1B09D0109417788A8E47242D06BAF406E52D6303DE765AF78B3J2Y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3306</Words>
  <Characters>18850</Characters>
  <Application>Microsoft Office Word</Application>
  <DocSecurity>0</DocSecurity>
  <Lines>157</Lines>
  <Paragraphs>44</Paragraphs>
  <ScaleCrop>false</ScaleCrop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Канцибер Ирина Григорьевна</dc:creator>
  <cp:keywords/>
  <dc:description/>
  <cp:lastModifiedBy>Step</cp:lastModifiedBy>
  <cp:revision>3</cp:revision>
  <dcterms:created xsi:type="dcterms:W3CDTF">2015-09-22T05:24:00Z</dcterms:created>
  <dcterms:modified xsi:type="dcterms:W3CDTF">2015-11-29T01:56:00Z</dcterms:modified>
</cp:coreProperties>
</file>